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4BA256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00" w:lineRule="atLeast"/>
        <w:ind w:left="0" w:right="0"/>
        <w:jc w:val="both"/>
        <w:rPr>
          <w:rFonts w:hint="eastAsia" w:ascii="黑体" w:hAnsi="黑体" w:eastAsia="黑体" w:cs="黑体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napToGrid/>
          <w:color w:val="auto"/>
          <w:kern w:val="0"/>
          <w:sz w:val="32"/>
          <w:szCs w:val="32"/>
          <w:lang w:val="en-US" w:eastAsia="zh-CN"/>
        </w:rPr>
        <w:t>附件：</w:t>
      </w:r>
    </w:p>
    <w:p w14:paraId="63A857CA">
      <w:pPr>
        <w:rPr>
          <w:rFonts w:hint="eastAsia" w:ascii="仿宋" w:hAnsi="仿宋" w:eastAsia="仿宋" w:cs="仿宋"/>
          <w:sz w:val="32"/>
          <w:szCs w:val="32"/>
        </w:rPr>
      </w:pPr>
    </w:p>
    <w:p w14:paraId="3A04B69B">
      <w:pPr>
        <w:rPr>
          <w:rFonts w:hint="eastAsia" w:ascii="仿宋" w:hAnsi="仿宋" w:eastAsia="仿宋" w:cs="仿宋"/>
          <w:sz w:val="32"/>
          <w:szCs w:val="32"/>
        </w:rPr>
      </w:pPr>
    </w:p>
    <w:p w14:paraId="344E3A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568" w:lineRule="exact"/>
        <w:ind w:left="0" w:leftChars="0" w:right="0" w:rightChars="0" w:firstLine="0" w:firstLineChars="0"/>
        <w:jc w:val="center"/>
        <w:textAlignment w:val="center"/>
        <w:outlineLvl w:val="9"/>
        <w:rPr>
          <w:rFonts w:hint="eastAsia" w:ascii="黑体" w:hAnsi="黑体" w:eastAsia="黑体" w:cs="黑体"/>
          <w:snapToGrid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napToGrid/>
          <w:color w:val="auto"/>
          <w:kern w:val="0"/>
          <w:sz w:val="44"/>
          <w:szCs w:val="44"/>
          <w:lang w:val="en-US" w:eastAsia="zh-CN"/>
        </w:rPr>
        <w:t>阳西县供销合作联社2026年度中央财政资金农业社会化服务项目申报书</w:t>
      </w:r>
    </w:p>
    <w:p w14:paraId="215D2A5C">
      <w:pPr>
        <w:rPr>
          <w:rFonts w:hint="eastAsia" w:ascii="仿宋" w:hAnsi="仿宋" w:eastAsia="仿宋" w:cs="仿宋"/>
          <w:sz w:val="32"/>
          <w:szCs w:val="32"/>
        </w:rPr>
      </w:pPr>
    </w:p>
    <w:p w14:paraId="7284528A">
      <w:pPr>
        <w:rPr>
          <w:rFonts w:hint="eastAsia" w:ascii="仿宋" w:hAnsi="仿宋" w:eastAsia="仿宋" w:cs="仿宋"/>
          <w:sz w:val="32"/>
          <w:szCs w:val="32"/>
        </w:rPr>
      </w:pPr>
    </w:p>
    <w:p w14:paraId="35FE3704"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ab/>
      </w:r>
    </w:p>
    <w:p w14:paraId="4E444B8F">
      <w:pPr>
        <w:rPr>
          <w:rFonts w:hint="eastAsia" w:ascii="仿宋" w:hAnsi="仿宋" w:eastAsia="仿宋" w:cs="仿宋"/>
          <w:sz w:val="32"/>
          <w:szCs w:val="32"/>
        </w:rPr>
      </w:pPr>
    </w:p>
    <w:p w14:paraId="12527328">
      <w:pPr>
        <w:rPr>
          <w:rFonts w:hint="eastAsia" w:ascii="仿宋" w:hAnsi="仿宋" w:eastAsia="仿宋" w:cs="仿宋"/>
          <w:sz w:val="32"/>
          <w:szCs w:val="32"/>
        </w:rPr>
      </w:pPr>
    </w:p>
    <w:p w14:paraId="66B0065D">
      <w:pPr>
        <w:rPr>
          <w:rFonts w:hint="eastAsia" w:ascii="仿宋" w:hAnsi="仿宋" w:eastAsia="仿宋" w:cs="仿宋"/>
          <w:sz w:val="32"/>
          <w:szCs w:val="32"/>
        </w:rPr>
      </w:pPr>
    </w:p>
    <w:p w14:paraId="701C48E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申报单位（盖章）：</w:t>
      </w:r>
    </w:p>
    <w:p w14:paraId="121132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注册地址：</w:t>
      </w:r>
    </w:p>
    <w:p w14:paraId="3D2558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联 系 人：</w:t>
      </w:r>
    </w:p>
    <w:p w14:paraId="4FAEE6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电子邮箱：</w:t>
      </w:r>
    </w:p>
    <w:p w14:paraId="33A96478">
      <w:pPr>
        <w:rPr>
          <w:rFonts w:hint="eastAsia" w:ascii="仿宋" w:hAnsi="仿宋" w:eastAsia="仿宋" w:cs="仿宋"/>
          <w:sz w:val="32"/>
          <w:szCs w:val="32"/>
        </w:rPr>
      </w:pPr>
    </w:p>
    <w:p w14:paraId="3388987A">
      <w:pPr>
        <w:rPr>
          <w:rFonts w:hint="eastAsia" w:ascii="仿宋" w:hAnsi="仿宋" w:eastAsia="仿宋" w:cs="仿宋"/>
          <w:sz w:val="32"/>
          <w:szCs w:val="32"/>
        </w:rPr>
      </w:pPr>
    </w:p>
    <w:p w14:paraId="71F591A9">
      <w:pPr>
        <w:rPr>
          <w:rFonts w:hint="eastAsia" w:ascii="仿宋" w:hAnsi="仿宋" w:eastAsia="仿宋" w:cs="仿宋"/>
          <w:sz w:val="32"/>
          <w:szCs w:val="32"/>
        </w:rPr>
      </w:pPr>
    </w:p>
    <w:p w14:paraId="60EC9BA0">
      <w:pPr>
        <w:rPr>
          <w:rFonts w:hint="eastAsia" w:ascii="仿宋" w:hAnsi="仿宋" w:eastAsia="仿宋" w:cs="仿宋"/>
          <w:sz w:val="32"/>
          <w:szCs w:val="32"/>
        </w:rPr>
      </w:pPr>
    </w:p>
    <w:p w14:paraId="54C756A4">
      <w:pPr>
        <w:ind w:firstLine="3200" w:firstLineChars="10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月</w:t>
      </w:r>
    </w:p>
    <w:p w14:paraId="3B300332">
      <w:pPr>
        <w:rPr>
          <w:rFonts w:hint="eastAsia" w:ascii="仿宋" w:hAnsi="仿宋" w:eastAsia="仿宋" w:cs="仿宋"/>
          <w:sz w:val="32"/>
          <w:szCs w:val="32"/>
        </w:rPr>
      </w:pPr>
    </w:p>
    <w:p w14:paraId="226095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</w:p>
    <w:p w14:paraId="46CE69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</w:p>
    <w:p w14:paraId="061B5C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申报及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审核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意见</w:t>
      </w:r>
    </w:p>
    <w:tbl>
      <w:tblPr>
        <w:tblStyle w:val="5"/>
        <w:tblW w:w="906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3"/>
        <w:gridCol w:w="5967"/>
      </w:tblGrid>
      <w:tr w14:paraId="4FB83C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F279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申报单位</w:t>
            </w:r>
          </w:p>
          <w:p w14:paraId="6BF635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1AE75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本企业所提供材料均为真实、可靠、合法，如能成功申请为项目实施主体，按项目范围和规模实施，签订服务合同，接受社会化服务行业管理部门的监督，保障服务效果。</w:t>
            </w:r>
          </w:p>
          <w:p w14:paraId="01B310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ind w:right="848"/>
              <w:textAlignment w:val="auto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</w:pPr>
          </w:p>
          <w:p w14:paraId="79375CE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2880" w:firstLineChars="90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盖  章</w:t>
            </w:r>
          </w:p>
          <w:p w14:paraId="338B14F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 xml:space="preserve">                   年   月   日</w:t>
            </w:r>
          </w:p>
        </w:tc>
      </w:tr>
      <w:tr w14:paraId="0BFEC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9" w:hRule="atLeast"/>
        </w:trPr>
        <w:tc>
          <w:tcPr>
            <w:tcW w:w="30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24F9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阳西县供销合作联社审核意见</w:t>
            </w:r>
          </w:p>
        </w:tc>
        <w:tc>
          <w:tcPr>
            <w:tcW w:w="59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 w14:paraId="59B6917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2880" w:firstLineChars="900"/>
              <w:jc w:val="both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盖  章</w:t>
            </w:r>
          </w:p>
          <w:p w14:paraId="74359B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ind w:firstLine="640" w:firstLineChars="200"/>
              <w:jc w:val="both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 xml:space="preserve">                   年   月   日</w:t>
            </w:r>
          </w:p>
        </w:tc>
      </w:tr>
    </w:tbl>
    <w:p w14:paraId="38296130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04B348B3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2893628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2F9F5D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5FFB4E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二、项目基本信息</w:t>
      </w:r>
    </w:p>
    <w:tbl>
      <w:tblPr>
        <w:tblStyle w:val="5"/>
        <w:tblpPr w:leftFromText="180" w:rightFromText="180" w:vertAnchor="text" w:horzAnchor="page" w:tblpX="1826" w:tblpY="227"/>
        <w:tblOverlap w:val="never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4"/>
        <w:gridCol w:w="2380"/>
        <w:gridCol w:w="1866"/>
        <w:gridCol w:w="2452"/>
      </w:tblGrid>
      <w:tr w14:paraId="7733A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 w14:paraId="16F820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735033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31B5D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 w14:paraId="341EF7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单位名称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5DE21D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71599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noWrap w:val="0"/>
            <w:vAlign w:val="center"/>
          </w:tcPr>
          <w:p w14:paraId="601DC9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单位性质</w:t>
            </w:r>
          </w:p>
        </w:tc>
        <w:tc>
          <w:tcPr>
            <w:tcW w:w="2380" w:type="dxa"/>
            <w:noWrap w:val="0"/>
            <w:vAlign w:val="center"/>
          </w:tcPr>
          <w:p w14:paraId="4C503F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0EDD656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成立时间</w:t>
            </w:r>
          </w:p>
        </w:tc>
        <w:tc>
          <w:tcPr>
            <w:tcW w:w="2452" w:type="dxa"/>
            <w:noWrap w:val="0"/>
            <w:vAlign w:val="center"/>
          </w:tcPr>
          <w:p w14:paraId="611C833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70848C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5" w:hRule="atLeast"/>
        </w:trPr>
        <w:tc>
          <w:tcPr>
            <w:tcW w:w="1824" w:type="dxa"/>
            <w:noWrap w:val="0"/>
            <w:vAlign w:val="center"/>
          </w:tcPr>
          <w:p w14:paraId="0F2F54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单位地址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49C35C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2FAD3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atLeast"/>
        </w:trPr>
        <w:tc>
          <w:tcPr>
            <w:tcW w:w="1824" w:type="dxa"/>
            <w:vMerge w:val="restart"/>
            <w:noWrap w:val="0"/>
            <w:vAlign w:val="center"/>
          </w:tcPr>
          <w:p w14:paraId="724E33A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项目负责人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 w14:paraId="7B9CD8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0727F7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职务/职称</w:t>
            </w:r>
          </w:p>
        </w:tc>
        <w:tc>
          <w:tcPr>
            <w:tcW w:w="2452" w:type="dxa"/>
            <w:noWrap w:val="0"/>
            <w:vAlign w:val="center"/>
          </w:tcPr>
          <w:p w14:paraId="31C04D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68C056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3CE383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 w14:paraId="3A28F9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6092F4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 w14:paraId="673C24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49942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restart"/>
            <w:noWrap w:val="0"/>
            <w:vAlign w:val="center"/>
          </w:tcPr>
          <w:p w14:paraId="4BB12B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项目联系人</w:t>
            </w:r>
          </w:p>
        </w:tc>
        <w:tc>
          <w:tcPr>
            <w:tcW w:w="2380" w:type="dxa"/>
            <w:vMerge w:val="restart"/>
            <w:noWrap w:val="0"/>
            <w:vAlign w:val="center"/>
          </w:tcPr>
          <w:p w14:paraId="17E60FB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13F521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职务/职称</w:t>
            </w:r>
          </w:p>
        </w:tc>
        <w:tc>
          <w:tcPr>
            <w:tcW w:w="2452" w:type="dxa"/>
            <w:noWrap w:val="0"/>
            <w:vAlign w:val="center"/>
          </w:tcPr>
          <w:p w14:paraId="4BC4C8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4FC4C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700033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380" w:type="dxa"/>
            <w:vMerge w:val="continue"/>
            <w:noWrap w:val="0"/>
            <w:vAlign w:val="center"/>
          </w:tcPr>
          <w:p w14:paraId="0ADE91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866" w:type="dxa"/>
            <w:noWrap w:val="0"/>
            <w:vAlign w:val="center"/>
          </w:tcPr>
          <w:p w14:paraId="66CC5F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电话</w:t>
            </w:r>
          </w:p>
        </w:tc>
        <w:tc>
          <w:tcPr>
            <w:tcW w:w="2452" w:type="dxa"/>
            <w:noWrap w:val="0"/>
            <w:vAlign w:val="center"/>
          </w:tcPr>
          <w:p w14:paraId="4F763CD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</w:p>
        </w:tc>
      </w:tr>
      <w:tr w14:paraId="53952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atLeast"/>
        </w:trPr>
        <w:tc>
          <w:tcPr>
            <w:tcW w:w="1824" w:type="dxa"/>
            <w:noWrap w:val="0"/>
            <w:vAlign w:val="center"/>
          </w:tcPr>
          <w:p w14:paraId="240AC0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项目实施环节及面积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2DA2B9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01915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5" w:hRule="atLeast"/>
        </w:trPr>
        <w:tc>
          <w:tcPr>
            <w:tcW w:w="1824" w:type="dxa"/>
            <w:noWrap w:val="0"/>
            <w:vAlign w:val="center"/>
          </w:tcPr>
          <w:p w14:paraId="71262F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实施地点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3C7950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</w:tr>
      <w:tr w14:paraId="465AA1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</w:trPr>
        <w:tc>
          <w:tcPr>
            <w:tcW w:w="1824" w:type="dxa"/>
            <w:vMerge w:val="restart"/>
            <w:noWrap w:val="0"/>
            <w:vAlign w:val="center"/>
          </w:tcPr>
          <w:p w14:paraId="009563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项目单位</w:t>
            </w:r>
          </w:p>
          <w:p w14:paraId="6F308D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账户</w:t>
            </w:r>
          </w:p>
        </w:tc>
        <w:tc>
          <w:tcPr>
            <w:tcW w:w="6698" w:type="dxa"/>
            <w:gridSpan w:val="3"/>
            <w:noWrap w:val="0"/>
            <w:vAlign w:val="center"/>
          </w:tcPr>
          <w:p w14:paraId="3487DE2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收款单位：</w:t>
            </w:r>
          </w:p>
        </w:tc>
      </w:tr>
      <w:tr w14:paraId="73959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3B5A5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 w14:paraId="65D77F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开户银行：</w:t>
            </w:r>
          </w:p>
        </w:tc>
      </w:tr>
      <w:tr w14:paraId="20A75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824" w:type="dxa"/>
            <w:vMerge w:val="continue"/>
            <w:noWrap w:val="0"/>
            <w:vAlign w:val="center"/>
          </w:tcPr>
          <w:p w14:paraId="1896E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kern w:val="0"/>
                <w:sz w:val="32"/>
                <w:szCs w:val="32"/>
              </w:rPr>
            </w:pPr>
          </w:p>
        </w:tc>
        <w:tc>
          <w:tcPr>
            <w:tcW w:w="6698" w:type="dxa"/>
            <w:gridSpan w:val="3"/>
            <w:noWrap w:val="0"/>
            <w:vAlign w:val="center"/>
          </w:tcPr>
          <w:p w14:paraId="0CB395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Lines="0" w:afterLines="0" w:line="36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napToGrid/>
                <w:color w:val="auto"/>
                <w:kern w:val="0"/>
                <w:sz w:val="32"/>
                <w:szCs w:val="32"/>
                <w:lang w:val="en-US" w:eastAsia="zh-CN"/>
              </w:rPr>
              <w:t>账    号：</w:t>
            </w:r>
          </w:p>
        </w:tc>
      </w:tr>
    </w:tbl>
    <w:p w14:paraId="688DDD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148D14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5B0AD7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36C189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5B6449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</w:p>
    <w:p w14:paraId="254F7A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三、项目单位简介</w:t>
      </w:r>
    </w:p>
    <w:p w14:paraId="4D1F30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主要为项目单位生产基本情况、开展社会化服务的工作基础等（包括但不限于农机数量、作业人员数量、上一年服务规模、大专以上学历技术人员）。</w:t>
      </w:r>
    </w:p>
    <w:p w14:paraId="3A3F8D2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、项目概况</w:t>
      </w:r>
    </w:p>
    <w:p w14:paraId="3C8C93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包含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项目实施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意义、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地点、预期目标、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期限等内容。</w:t>
      </w:r>
    </w:p>
    <w:p w14:paraId="061A37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、项目建设内容</w:t>
      </w:r>
    </w:p>
    <w:p w14:paraId="13E294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服务作物种类、环节、服务面积，详细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描述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实施</w:t>
      </w:r>
      <w:r>
        <w:rPr>
          <w:rFonts w:hint="eastAsia" w:ascii="仿宋_GB2312" w:hAnsi="仿宋_GB2312" w:cs="仿宋_GB2312"/>
          <w:snapToGrid/>
          <w:color w:val="auto"/>
          <w:kern w:val="0"/>
          <w:sz w:val="32"/>
          <w:szCs w:val="32"/>
          <w:lang w:val="en-US" w:eastAsia="zh-CN"/>
        </w:rPr>
        <w:t>步骤和进度计划</w:t>
      </w: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。</w:t>
      </w:r>
    </w:p>
    <w:p w14:paraId="697EDE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、保障措施</w:t>
      </w:r>
    </w:p>
    <w:p w14:paraId="603622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textAlignment w:val="center"/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/>
          <w:snapToGrid/>
          <w:color w:val="auto"/>
          <w:kern w:val="0"/>
          <w:sz w:val="32"/>
          <w:szCs w:val="32"/>
          <w:lang w:eastAsia="zh-CN"/>
        </w:rPr>
        <w:t>、附件等</w:t>
      </w:r>
    </w:p>
    <w:p w14:paraId="746FB80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Lines="0" w:afterLines="0" w:line="360" w:lineRule="auto"/>
        <w:ind w:firstLine="640" w:firstLineChars="200"/>
        <w:jc w:val="both"/>
        <w:textAlignment w:val="center"/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napToGrid/>
          <w:color w:val="auto"/>
          <w:kern w:val="0"/>
          <w:sz w:val="32"/>
          <w:szCs w:val="32"/>
          <w:lang w:val="en-US" w:eastAsia="zh-CN"/>
        </w:rPr>
        <w:t>（申报实施主体证明包括营业执照、法人身份证、银行开户证明、上年度财务审计报告或近两年财务报表、相关生产许可证明、现有设备清单、近两年托管服务的证明文件、荣誉称号等相关佐证材料。）</w:t>
      </w:r>
    </w:p>
    <w:p w14:paraId="70A0B49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393BD6"/>
    <w:rsid w:val="08985FEF"/>
    <w:rsid w:val="38393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30"/>
      <w:szCs w:val="24"/>
    </w:rPr>
  </w:style>
  <w:style w:type="paragraph" w:styleId="3">
    <w:name w:val="index 6"/>
    <w:basedOn w:val="1"/>
    <w:next w:val="1"/>
    <w:qFormat/>
    <w:uiPriority w:val="0"/>
    <w:pPr>
      <w:spacing w:line="360" w:lineRule="auto"/>
      <w:ind w:left="2100"/>
    </w:pPr>
    <w:rPr>
      <w:rFonts w:ascii="Calibri" w:hAnsi="Calibri" w:eastAsia="宋体" w:cs="Times New Roman"/>
      <w:sz w:val="21"/>
      <w:szCs w:val="22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p0"/>
    <w:basedOn w:val="1"/>
    <w:qFormat/>
    <w:uiPriority w:val="0"/>
    <w:pPr>
      <w:widowControl/>
    </w:pPr>
    <w:rPr>
      <w:rFonts w:eastAsia="仿宋_GB2312"/>
      <w:snapToGrid w:val="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2026-09-20T02:37:00Z</dcterms:created>
  <dc:creator>乔院小公举</dc:creator>
  <cp:lastModifiedBy>乔院小公举</cp:lastModifiedBy>
  <dcterms:modified xsi:type="dcterms:W3CDTF">2026-09-20T02:37:36Z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766508B93D0F4B2BB96607CAC6DB8CEB_11</vt:lpwstr>
  </property>
  <property fmtid="{D5CDD505-2E9C-101B-9397-08002B2CF9AE}" pid="4" name="KSOTemplateDocerSaveRecord">
    <vt:lpwstr>eyJoZGlkIjoiNjFiMjY3MzkxMjYwNGNiMjM0ZWZiNWZlNTdhMzUyZWIiLCJ1c2VySWQiOiIyNjE3NDQzNTcifQ==</vt:lpwstr>
  </property>
</Properties>
</file>