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pacing w:val="-6"/>
          <w:kern w:val="2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CESI仿宋-GB2312" w:hAnsi="CESI仿宋-GB2312" w:eastAsia="CESI仿宋-GB2312" w:cs="CESI仿宋-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hint="eastAsia" w:ascii="国标小标宋-GB/T 2312" w:hAnsi="国标小标宋-GB/T 2312" w:eastAsia="国标小标宋-GB/T 2312" w:cs="国标小标宋-GB/T 2312"/>
          <w:bCs/>
          <w:sz w:val="44"/>
          <w:szCs w:val="44"/>
          <w:lang w:eastAsia="zh-CN"/>
        </w:rPr>
      </w:pPr>
      <w:r>
        <w:rPr>
          <w:rFonts w:hint="eastAsia" w:ascii="国标小标宋-GB/T 2312" w:hAnsi="国标小标宋-GB/T 2312" w:eastAsia="国标小标宋-GB/T 2312" w:cs="国标小标宋-GB/T 2312"/>
          <w:bCs/>
          <w:sz w:val="44"/>
          <w:szCs w:val="44"/>
          <w:lang w:val="en-US" w:eastAsia="zh-CN"/>
        </w:rPr>
        <w:t>关于公开遴选</w:t>
      </w:r>
      <w:r>
        <w:rPr>
          <w:rFonts w:hint="eastAsia" w:ascii="国标小标宋-GB/T 2312" w:hAnsi="国标小标宋-GB/T 2312" w:eastAsia="国标小标宋-GB/T 2312" w:cs="国标小标宋-GB/T 2312"/>
          <w:bCs/>
          <w:sz w:val="44"/>
          <w:szCs w:val="44"/>
          <w:lang w:eastAsia="zh-CN"/>
        </w:rPr>
        <w:t>202</w:t>
      </w:r>
      <w:r>
        <w:rPr>
          <w:rFonts w:hint="eastAsia" w:ascii="国标小标宋-GB/T 2312" w:hAnsi="国标小标宋-GB/T 2312" w:eastAsia="国标小标宋-GB/T 2312" w:cs="国标小标宋-GB/T 2312"/>
          <w:bCs/>
          <w:sz w:val="44"/>
          <w:szCs w:val="44"/>
          <w:lang w:val="en-US" w:eastAsia="zh-CN"/>
        </w:rPr>
        <w:t>6</w:t>
      </w:r>
      <w:r>
        <w:rPr>
          <w:rFonts w:hint="eastAsia" w:ascii="国标小标宋-GB/T 2312" w:hAnsi="国标小标宋-GB/T 2312" w:eastAsia="国标小标宋-GB/T 2312" w:cs="国标小标宋-GB/T 2312"/>
          <w:bCs/>
          <w:sz w:val="44"/>
          <w:szCs w:val="44"/>
          <w:lang w:eastAsia="zh-CN"/>
        </w:rPr>
        <w:t>年阳西县“粤菜师傅”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hint="eastAsia" w:ascii="国标小标宋-GB/T 2312" w:hAnsi="国标小标宋-GB/T 2312" w:eastAsia="国标小标宋-GB/T 2312" w:cs="国标小标宋-GB/T 2312"/>
          <w:bCs/>
          <w:sz w:val="44"/>
          <w:szCs w:val="44"/>
          <w:lang w:val="en-US" w:eastAsia="zh-CN"/>
        </w:rPr>
      </w:pPr>
      <w:r>
        <w:rPr>
          <w:rFonts w:hint="eastAsia" w:ascii="国标小标宋-GB/T 2312" w:hAnsi="国标小标宋-GB/T 2312" w:eastAsia="国标小标宋-GB/T 2312" w:cs="国标小标宋-GB/T 2312"/>
          <w:bCs/>
          <w:sz w:val="44"/>
          <w:szCs w:val="44"/>
          <w:lang w:eastAsia="zh-CN"/>
        </w:rPr>
        <w:t>广式点心制作技能培训项目</w:t>
      </w:r>
      <w:r>
        <w:rPr>
          <w:rFonts w:hint="eastAsia" w:ascii="国标小标宋-GB/T 2312" w:hAnsi="国标小标宋-GB/T 2312" w:eastAsia="国标小标宋-GB/T 2312" w:cs="国标小标宋-GB/T 2312"/>
          <w:bCs/>
          <w:sz w:val="44"/>
          <w:szCs w:val="44"/>
          <w:lang w:val="en-US" w:eastAsia="zh-CN"/>
        </w:rPr>
        <w:t>承办机构的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hint="eastAsia" w:ascii="国标小标宋-GB/T 2312" w:hAnsi="国标小标宋-GB/T 2312" w:eastAsia="国标小标宋-GB/T 2312" w:cs="国标小标宋-GB/T 2312"/>
          <w:bCs/>
          <w:sz w:val="44"/>
          <w:szCs w:val="44"/>
          <w:lang w:val="en-US" w:eastAsia="zh-CN"/>
        </w:rPr>
      </w:pPr>
      <w:r>
        <w:rPr>
          <w:rFonts w:hint="eastAsia" w:ascii="国标小标宋-GB/T 2312" w:hAnsi="国标小标宋-GB/T 2312" w:eastAsia="国标小标宋-GB/T 2312" w:cs="国标小标宋-GB/T 2312"/>
          <w:bCs/>
          <w:sz w:val="44"/>
          <w:szCs w:val="44"/>
          <w:lang w:val="en-US" w:eastAsia="zh-CN"/>
        </w:rPr>
        <w:t>工作方案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/>
        <w:jc w:val="both"/>
        <w:textAlignment w:val="auto"/>
        <w:outlineLvl w:val="9"/>
        <w:rPr>
          <w:rFonts w:hint="eastAsia" w:ascii="CESI仿宋-GB2312" w:hAnsi="CESI仿宋-GB2312" w:eastAsia="CESI仿宋-GB2312" w:cs="CESI仿宋-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16" w:firstLineChars="200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pacing w:val="-6"/>
          <w:sz w:val="32"/>
          <w:szCs w:val="32"/>
          <w:lang w:val="en-US" w:eastAsia="zh-CN"/>
        </w:rPr>
        <w:t>为贯彻落实省市关于“粤菜师傅”“广东技工”“南粤家政”三项工程的工作部署，扎实推进“粤菜师傅”技能人才培育，提升广大劳动者技能，促进就业，拟定于2026年9月至10月期间，开展2026年阳西县“粤菜师傅”广式点心制作技能培训，现面向社会公开遴选承办机构，为做好本次培训项目承办机构的遴选工作，特制定此方案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0" w:leftChars="0" w:firstLine="608" w:firstLineChars="200"/>
        <w:jc w:val="both"/>
        <w:textAlignment w:val="auto"/>
        <w:rPr>
          <w:rFonts w:hint="eastAsia" w:ascii="国标黑体" w:hAnsi="国标黑体" w:eastAsia="国标黑体" w:cs="国标黑体"/>
          <w:spacing w:val="-8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pacing w:val="-8"/>
          <w:sz w:val="32"/>
          <w:szCs w:val="32"/>
          <w:lang w:val="en-US" w:eastAsia="zh-CN"/>
        </w:rPr>
        <w:t>一、组织领导机构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  <w:t>成立“2026年阳西县‘粤菜师傅’广式点心制作技能培训项目”遴选工作领导小组，领导和组织本次遴选，领导小组下设办公室，办公室设在阳西县人力资源和社会保障局培训专技股，负责本次遴选的资料收集和材料初审等工作。遴选工作领导小组在本次的遴选工作结束后自行解散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0" w:leftChars="0" w:firstLine="608" w:firstLineChars="200"/>
        <w:jc w:val="both"/>
        <w:textAlignment w:val="auto"/>
        <w:rPr>
          <w:rFonts w:hint="eastAsia" w:ascii="国标黑体" w:hAnsi="国标黑体" w:eastAsia="国标黑体" w:cs="国标黑体"/>
          <w:spacing w:val="-8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pacing w:val="-8"/>
          <w:sz w:val="32"/>
          <w:szCs w:val="32"/>
          <w:lang w:val="en-US" w:eastAsia="zh-CN"/>
        </w:rPr>
        <w:t>二、公开遴选对象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  <w:t>综合考虑是否具备与本次技能培训工作相适应的组织机构、培训能力、宣传发动组织能力、与培训项目相适应的管理人员团队以及授课师资队伍等，符合条件且具有法人资格的企事业单位、行业组织或社会培训机构均可以参与遴选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0" w:leftChars="0" w:firstLine="608" w:firstLineChars="200"/>
        <w:jc w:val="both"/>
        <w:textAlignment w:val="auto"/>
        <w:rPr>
          <w:rFonts w:hint="eastAsia" w:ascii="国标黑体" w:hAnsi="国标黑体" w:eastAsia="国标黑体" w:cs="国标黑体"/>
          <w:spacing w:val="-8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pacing w:val="-8"/>
          <w:sz w:val="32"/>
          <w:szCs w:val="32"/>
          <w:lang w:val="en-US" w:eastAsia="zh-CN"/>
        </w:rPr>
        <w:t>三、项目服务内容及预算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pacing w:val="-8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  <w:t>开展2026年阳西县“粤菜师傅”广式点心制作技能培训，培训内容限“粤菜师傅”广式点心制作相关工种范围，目标培训人数200人次，培训时间1天。本项目服务费采用包干制，总费用最高限价为人民币40000元，最终结算以实际产生费用为准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0" w:leftChars="0" w:firstLine="608" w:firstLineChars="200"/>
        <w:jc w:val="both"/>
        <w:textAlignment w:val="auto"/>
        <w:rPr>
          <w:rFonts w:hint="eastAsia" w:ascii="国标黑体" w:hAnsi="国标黑体" w:eastAsia="国标黑体" w:cs="国标黑体"/>
          <w:spacing w:val="-8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pacing w:val="-8"/>
          <w:sz w:val="32"/>
          <w:szCs w:val="32"/>
          <w:lang w:val="en-US" w:eastAsia="zh-CN"/>
        </w:rPr>
        <w:t>四、遴选程序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  <w:t>（一）申请。参选单位提交纸质申请材料，截止时间：即日起至2026年9月15日。</w:t>
      </w:r>
      <w:r>
        <w:rPr>
          <w:rFonts w:hint="eastAsia" w:ascii="CESI仿宋-GB2312" w:hAnsi="CESI仿宋-GB2312" w:eastAsia="CESI仿宋-GB2312" w:cs="CESI仿宋-GB2312"/>
          <w:b w:val="0"/>
          <w:bCs w:val="0"/>
          <w:snapToGrid w:val="0"/>
          <w:color w:val="auto"/>
          <w:sz w:val="32"/>
          <w:szCs w:val="32"/>
          <w:lang w:val="en-US" w:eastAsia="zh-CN"/>
        </w:rPr>
        <w:t>地址：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阳西县桥平一路2号阳西县人力资源和社会保障局</w:t>
      </w: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  <w:t>三楼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307室培训专技股；联系电话：0662-5522100</w:t>
      </w:r>
      <w:r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  <w:t>（二）遴选。召开遴选工作领导小组会议，对各单位提交的方案进行综合评定，按照遴选综合评分标准（见附件3），综合比对报价单位资质、培训方案、师资配置、培训实施方案、同类培训业绩、报价金额等要素，通过评分的方式择优选定承办机构，得分相同的，低价优先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  <w:t>（三）公示。对中选的申报单位，提交党组审议，并在阳西县人民政府网上进行公示，公示期为五个工作日。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left="0" w:leftChars="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left="0" w:leftChars="0"/>
        <w:textAlignment w:val="auto"/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bidi w:val="0"/>
        <w:adjustRightInd/>
        <w:spacing w:after="0" w:line="560" w:lineRule="exact"/>
        <w:ind w:left="0" w:leftChars="0" w:firstLine="3200" w:firstLineChars="1000"/>
        <w:jc w:val="right"/>
        <w:textAlignment w:val="auto"/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  <w:t>阳西县人力资源和社会保障局</w:t>
      </w:r>
    </w:p>
    <w:p>
      <w:pPr>
        <w:keepNext w:val="0"/>
        <w:keepLines w:val="0"/>
        <w:pageBreakBefore w:val="0"/>
        <w:tabs>
          <w:tab w:val="left" w:pos="7140"/>
        </w:tabs>
        <w:kinsoku/>
        <w:wordWrap/>
        <w:overflowPunct/>
        <w:topLinePunct w:val="0"/>
        <w:bidi w:val="0"/>
        <w:adjustRightInd/>
        <w:spacing w:line="560" w:lineRule="exact"/>
        <w:ind w:left="0" w:leftChars="0" w:firstLine="4800" w:firstLineChars="1500"/>
        <w:jc w:val="center"/>
        <w:textAlignment w:val="auto"/>
        <w:rPr>
          <w:rFonts w:hint="eastAsia" w:ascii="CESI仿宋-GB2312" w:hAnsi="CESI仿宋-GB2312" w:eastAsia="CESI仿宋-GB2312" w:cs="CESI仿宋-GB231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  <w:t>2026年9月9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pacing w:val="0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left="0" w:leftChars="0"/>
        <w:textAlignment w:val="auto"/>
        <w:rPr>
          <w:rFonts w:hint="eastAsia" w:ascii="CESI仿宋-GB2312" w:hAnsi="CESI仿宋-GB2312" w:eastAsia="CESI仿宋-GB2312" w:cs="CESI仿宋-GB231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国标小标宋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OTk2ZWM1OGNiMjlhYzk3MTllMjk2NzRjNzVjNTAifQ=="/>
    <w:docVar w:name="KSO_WPS_MARK_KEY" w:val="19e374f4-2d16-420d-be10-c31fff7b4a54"/>
  </w:docVars>
  <w:rsids>
    <w:rsidRoot w:val="1A0B3377"/>
    <w:rsid w:val="0D7A4F59"/>
    <w:rsid w:val="12DC68C2"/>
    <w:rsid w:val="1A0B3377"/>
    <w:rsid w:val="1E7F72D3"/>
    <w:rsid w:val="1EFFD688"/>
    <w:rsid w:val="27372FD1"/>
    <w:rsid w:val="287F573C"/>
    <w:rsid w:val="2F77324D"/>
    <w:rsid w:val="37D7F7B1"/>
    <w:rsid w:val="3D1D2108"/>
    <w:rsid w:val="3DEDBABB"/>
    <w:rsid w:val="3DFF21BD"/>
    <w:rsid w:val="3EC5E196"/>
    <w:rsid w:val="3F7B2579"/>
    <w:rsid w:val="3FBB4A4A"/>
    <w:rsid w:val="3FEF6953"/>
    <w:rsid w:val="3FEF8EEB"/>
    <w:rsid w:val="4070745F"/>
    <w:rsid w:val="4134048C"/>
    <w:rsid w:val="44723556"/>
    <w:rsid w:val="475FB5D9"/>
    <w:rsid w:val="4D7F0372"/>
    <w:rsid w:val="4F7BD419"/>
    <w:rsid w:val="536E07C7"/>
    <w:rsid w:val="56FD072D"/>
    <w:rsid w:val="5B7D2E98"/>
    <w:rsid w:val="5F6BB7F9"/>
    <w:rsid w:val="603935A9"/>
    <w:rsid w:val="63FDBE84"/>
    <w:rsid w:val="66F7CE21"/>
    <w:rsid w:val="6A67B80E"/>
    <w:rsid w:val="6BBDD70F"/>
    <w:rsid w:val="6CBBB8FF"/>
    <w:rsid w:val="6DC76B2F"/>
    <w:rsid w:val="6F2AC22E"/>
    <w:rsid w:val="6FB71ED8"/>
    <w:rsid w:val="72370BEA"/>
    <w:rsid w:val="73FF6E85"/>
    <w:rsid w:val="74BF18E3"/>
    <w:rsid w:val="75674D3C"/>
    <w:rsid w:val="756762C1"/>
    <w:rsid w:val="75EFD583"/>
    <w:rsid w:val="75FBFCA1"/>
    <w:rsid w:val="75FFC427"/>
    <w:rsid w:val="77D68012"/>
    <w:rsid w:val="79EF7B0F"/>
    <w:rsid w:val="7A7ECE64"/>
    <w:rsid w:val="7BB71E3D"/>
    <w:rsid w:val="7BF77B3D"/>
    <w:rsid w:val="7CAA3F1E"/>
    <w:rsid w:val="7CEDE58F"/>
    <w:rsid w:val="7D5F50FD"/>
    <w:rsid w:val="7DEF979F"/>
    <w:rsid w:val="7E3FBA20"/>
    <w:rsid w:val="7F3E9021"/>
    <w:rsid w:val="7FAF3148"/>
    <w:rsid w:val="7FFFEB55"/>
    <w:rsid w:val="8D4EDDD9"/>
    <w:rsid w:val="97F649F5"/>
    <w:rsid w:val="AD77B202"/>
    <w:rsid w:val="AFBBC43F"/>
    <w:rsid w:val="B75F2E8C"/>
    <w:rsid w:val="BA1F49F7"/>
    <w:rsid w:val="BFBF9532"/>
    <w:rsid w:val="C53A36EC"/>
    <w:rsid w:val="CD952ED6"/>
    <w:rsid w:val="CEFF4393"/>
    <w:rsid w:val="D79B9746"/>
    <w:rsid w:val="DDDFF752"/>
    <w:rsid w:val="DF7D1E85"/>
    <w:rsid w:val="DFEBCF60"/>
    <w:rsid w:val="DFF51DC8"/>
    <w:rsid w:val="DFFEF664"/>
    <w:rsid w:val="E39FBCE0"/>
    <w:rsid w:val="E5FD2003"/>
    <w:rsid w:val="E7FB57DB"/>
    <w:rsid w:val="EA7D4568"/>
    <w:rsid w:val="ED2B680D"/>
    <w:rsid w:val="EDFD3675"/>
    <w:rsid w:val="EDFE877E"/>
    <w:rsid w:val="EDFF8A4F"/>
    <w:rsid w:val="F77BA142"/>
    <w:rsid w:val="F7EF46C6"/>
    <w:rsid w:val="F7FA166D"/>
    <w:rsid w:val="FCE53F1A"/>
    <w:rsid w:val="FE3DE760"/>
    <w:rsid w:val="FE8F943C"/>
    <w:rsid w:val="FEBC59D9"/>
    <w:rsid w:val="FEE915A6"/>
    <w:rsid w:val="FEEF12C1"/>
    <w:rsid w:val="FEFFECBD"/>
    <w:rsid w:val="FFBF14D5"/>
    <w:rsid w:val="FFF7E076"/>
    <w:rsid w:val="FFFFE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</w:pPr>
    <w:rPr>
      <w:sz w:val="18"/>
      <w:szCs w:val="18"/>
    </w:rPr>
  </w:style>
  <w:style w:type="paragraph" w:customStyle="1" w:styleId="3">
    <w:name w:val="Body Text First Indent 2"/>
    <w:basedOn w:val="4"/>
    <w:qFormat/>
    <w:uiPriority w:val="0"/>
    <w:pPr>
      <w:spacing w:after="120" w:afterLines="0"/>
      <w:ind w:left="420" w:leftChars="200" w:firstLine="420" w:firstLineChars="200"/>
    </w:pPr>
    <w:rPr>
      <w:sz w:val="21"/>
    </w:rPr>
  </w:style>
  <w:style w:type="paragraph" w:customStyle="1" w:styleId="4">
    <w:name w:val="Body Text Indent"/>
    <w:basedOn w:val="1"/>
    <w:qFormat/>
    <w:uiPriority w:val="0"/>
    <w:pPr>
      <w:adjustRightInd w:val="0"/>
      <w:spacing w:line="360" w:lineRule="atLeast"/>
      <w:ind w:firstLine="497"/>
      <w:textAlignment w:val="baseline"/>
    </w:pPr>
    <w:rPr>
      <w:sz w:val="28"/>
      <w:szCs w:val="20"/>
    </w:rPr>
  </w:style>
  <w:style w:type="paragraph" w:styleId="7">
    <w:name w:val="Body Text"/>
    <w:basedOn w:val="1"/>
    <w:next w:val="1"/>
    <w:qFormat/>
    <w:uiPriority w:val="0"/>
    <w:pPr>
      <w:spacing w:after="120"/>
    </w:p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标题 31"/>
    <w:basedOn w:val="1"/>
    <w:qFormat/>
    <w:uiPriority w:val="1"/>
    <w:pPr>
      <w:ind w:left="864"/>
      <w:outlineLvl w:val="3"/>
    </w:pPr>
    <w:rPr>
      <w:rFonts w:ascii="Calibri" w:hAnsi="Calibri" w:cs="Times New Roman"/>
      <w:b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534</Words>
  <Characters>588</Characters>
  <Lines>0</Lines>
  <Paragraphs>0</Paragraphs>
  <TotalTime>41</TotalTime>
  <ScaleCrop>false</ScaleCrop>
  <LinksUpToDate>false</LinksUpToDate>
  <CharactersWithSpaces>612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2024-10-04T00:20:00Z</dcterms:created>
  <dc:creator>吃可爱多</dc:creator>
  <cp:lastModifiedBy>PC</cp:lastModifiedBy>
  <cp:lastPrinted>2026-09-10T00:45:00Z</cp:lastPrinted>
  <dcterms:modified xsi:type="dcterms:W3CDTF">2026-09-09T17:04:52Z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CBCBEF0DA1EAB711BE43966AB919AFE8_43</vt:lpwstr>
  </property>
</Properties>
</file>