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905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val="en-US" w:eastAsia="zh-CN"/>
        </w:rPr>
        <w:t>附件1</w:t>
      </w:r>
    </w:p>
    <w:p w14:paraId="46A66655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/>
        <w:textAlignment w:val="auto"/>
        <w:rPr>
          <w:rFonts w:hint="eastAsia" w:ascii="CESI仿宋-GB2312" w:hAnsi="CESI仿宋-GB2312" w:eastAsia="CESI仿宋-GB2312" w:cs="CESI仿宋-GB2312"/>
          <w:sz w:val="32"/>
          <w:szCs w:val="40"/>
          <w:lang w:val="en-US" w:eastAsia="zh-CN"/>
        </w:rPr>
      </w:pPr>
    </w:p>
    <w:p w14:paraId="631ED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/>
        <w:jc w:val="center"/>
        <w:textAlignment w:val="auto"/>
        <w:rPr>
          <w:rFonts w:hint="eastAsia" w:ascii="国标小标宋-GB/T 2312" w:hAnsi="国标小标宋-GB/T 2312" w:eastAsia="国标小标宋-GB/T 2312" w:cs="国标小标宋-GB/T 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国标小标宋-GB/T 2312" w:hAnsi="国标小标宋-GB/T 2312" w:eastAsia="国标小标宋-GB/T 2312" w:cs="国标小标宋-GB/T 2312"/>
          <w:b w:val="0"/>
          <w:bCs w:val="0"/>
          <w:sz w:val="44"/>
          <w:szCs w:val="44"/>
          <w:lang w:eastAsia="zh-CN"/>
        </w:rPr>
        <w:t>阳西县</w:t>
      </w:r>
      <w:r>
        <w:rPr>
          <w:rFonts w:hint="eastAsia" w:ascii="国标小标宋-GB/T 2312" w:hAnsi="国标小标宋-GB/T 2312" w:eastAsia="国标小标宋-GB/T 2312" w:cs="国标小标宋-GB/T 2312"/>
          <w:b w:val="0"/>
          <w:bCs w:val="0"/>
          <w:sz w:val="44"/>
          <w:szCs w:val="44"/>
          <w:lang w:val="en-US" w:eastAsia="zh-CN"/>
        </w:rPr>
        <w:t>2026年“粤菜师傅”广式点心制作</w:t>
      </w:r>
      <w:r>
        <w:rPr>
          <w:rFonts w:hint="eastAsia" w:ascii="国标小标宋-GB/T 2312" w:hAnsi="国标小标宋-GB/T 2312" w:eastAsia="国标小标宋-GB/T 2312" w:cs="国标小标宋-GB/T 2312"/>
          <w:b w:val="0"/>
          <w:bCs w:val="0"/>
          <w:sz w:val="44"/>
          <w:szCs w:val="44"/>
          <w:lang w:eastAsia="zh-CN"/>
        </w:rPr>
        <w:t>技能培训班</w:t>
      </w:r>
      <w:r>
        <w:rPr>
          <w:rFonts w:hint="eastAsia" w:ascii="国标小标宋-GB/T 2312" w:hAnsi="国标小标宋-GB/T 2312" w:eastAsia="国标小标宋-GB/T 2312" w:cs="国标小标宋-GB/T 2312"/>
          <w:b w:val="0"/>
          <w:bCs w:val="0"/>
          <w:sz w:val="44"/>
          <w:szCs w:val="44"/>
          <w:lang w:val="en-US" w:eastAsia="zh-CN"/>
        </w:rPr>
        <w:t>培训方案（初稿）</w:t>
      </w:r>
    </w:p>
    <w:p w14:paraId="0A1112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val="en-US" w:eastAsia="zh-CN"/>
        </w:rPr>
      </w:pPr>
    </w:p>
    <w:p w14:paraId="58889F1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000000"/>
          <w:sz w:val="24"/>
          <w:szCs w:val="24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32"/>
          <w:szCs w:val="32"/>
          <w:lang w:val="en-US" w:eastAsia="zh-CN"/>
        </w:rPr>
        <w:t>为落实“粤菜师傅”工程、“百县千镇万村高质量发展工程”工作部署，面向我县城乡劳动者开展免费职业技能培训，拓宽群众就业增收渠道，结合我县培训需求，制定本方案。</w:t>
      </w:r>
    </w:p>
    <w:p w14:paraId="51C12A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国标黑体" w:hAnsi="国标黑体" w:eastAsia="国标黑体" w:cs="国标黑体"/>
          <w:kern w:val="2"/>
          <w:sz w:val="32"/>
          <w:szCs w:val="32"/>
          <w:lang w:val="en-US" w:eastAsia="zh-CN" w:bidi="ar-SA"/>
        </w:rPr>
      </w:pPr>
      <w:r>
        <w:rPr>
          <w:rFonts w:hint="eastAsia" w:ascii="国标黑体" w:hAnsi="国标黑体" w:eastAsia="国标黑体" w:cs="国标黑体"/>
          <w:kern w:val="2"/>
          <w:sz w:val="32"/>
          <w:szCs w:val="32"/>
          <w:lang w:val="en-US" w:eastAsia="zh-CN" w:bidi="ar-SA"/>
        </w:rPr>
        <w:t>一、培训目标任务</w:t>
      </w:r>
    </w:p>
    <w:p w14:paraId="7A14765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32"/>
          <w:szCs w:val="32"/>
          <w:lang w:val="en-US" w:eastAsia="zh-CN"/>
        </w:rPr>
        <w:t>委托具备正规资质的第三方培训机构开展广式点心制作技能培训，采用理论授课和实操实训相</w:t>
      </w:r>
      <w:bookmarkStart w:id="0" w:name="_GoBack"/>
      <w:bookmarkEnd w:id="0"/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32"/>
          <w:szCs w:val="32"/>
          <w:lang w:val="en-US" w:eastAsia="zh-CN"/>
        </w:rPr>
        <w:t>结合模式，完成200人次技能培训，全面提升参训人员广式点心实操制作能力，助力群众灵活就业、自主创业。</w:t>
      </w:r>
    </w:p>
    <w:p w14:paraId="50056A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国标黑体" w:hAnsi="国标黑体" w:eastAsia="国标黑体" w:cs="国标黑体"/>
          <w:kern w:val="2"/>
          <w:sz w:val="32"/>
          <w:szCs w:val="32"/>
          <w:lang w:val="en-US" w:eastAsia="zh-CN" w:bidi="ar-SA"/>
        </w:rPr>
      </w:pPr>
      <w:r>
        <w:rPr>
          <w:rFonts w:hint="eastAsia" w:ascii="国标黑体" w:hAnsi="国标黑体" w:eastAsia="国标黑体" w:cs="国标黑体"/>
          <w:kern w:val="2"/>
          <w:sz w:val="32"/>
          <w:szCs w:val="32"/>
          <w:lang w:val="en-US" w:eastAsia="zh-CN" w:bidi="ar-SA"/>
        </w:rPr>
        <w:t>二、培训核心内容</w:t>
      </w:r>
    </w:p>
    <w:p w14:paraId="34565C2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32"/>
          <w:szCs w:val="32"/>
          <w:lang w:val="en-US" w:eastAsia="zh-CN"/>
        </w:rPr>
        <w:t>广式点心基础理论、面皮工艺、馅料调配、蒸笼茶点、酥点、特色点心实操、食品安全生产规范等。</w:t>
      </w:r>
    </w:p>
    <w:p w14:paraId="34960A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国标黑体" w:hAnsi="国标黑体" w:eastAsia="国标黑体" w:cs="国标黑体"/>
          <w:kern w:val="2"/>
          <w:sz w:val="32"/>
          <w:szCs w:val="32"/>
          <w:lang w:val="en-US" w:eastAsia="zh-CN" w:bidi="ar-SA"/>
        </w:rPr>
      </w:pPr>
      <w:r>
        <w:rPr>
          <w:rFonts w:hint="eastAsia" w:ascii="国标黑体" w:hAnsi="国标黑体" w:eastAsia="国标黑体" w:cs="国标黑体"/>
          <w:kern w:val="2"/>
          <w:sz w:val="32"/>
          <w:szCs w:val="32"/>
          <w:lang w:val="en-US" w:eastAsia="zh-CN" w:bidi="ar-SA"/>
        </w:rPr>
        <w:t>三、培训对象及要求</w:t>
      </w:r>
    </w:p>
    <w:p w14:paraId="11CD8B4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32"/>
          <w:szCs w:val="32"/>
          <w:lang w:val="en-US" w:eastAsia="zh-CN"/>
        </w:rPr>
        <w:t>1.参训对象：法定劳动年龄内本县城乡劳动者，机关、事业单位在职在编人员不得参与培训；</w:t>
      </w:r>
    </w:p>
    <w:p w14:paraId="6A92DC6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32"/>
          <w:szCs w:val="32"/>
          <w:lang w:val="en-US" w:eastAsia="zh-CN"/>
        </w:rPr>
        <w:t>2.年龄：男性16-60周岁，女性16-55周岁；</w:t>
      </w:r>
    </w:p>
    <w:p w14:paraId="1617956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32"/>
          <w:szCs w:val="32"/>
          <w:lang w:val="en-US" w:eastAsia="zh-CN"/>
        </w:rPr>
        <w:t>3.培训总名额：200人，分多期开班教学。</w:t>
      </w:r>
    </w:p>
    <w:p w14:paraId="21EE6F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国标黑体" w:hAnsi="国标黑体" w:eastAsia="国标黑体" w:cs="国标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</w:p>
    <w:p w14:paraId="253683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国标黑体" w:hAnsi="国标黑体" w:eastAsia="国标黑体" w:cs="国标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国标黑体" w:hAnsi="国标黑体" w:eastAsia="国标黑体" w:cs="国标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四、培训组织形式</w:t>
      </w:r>
    </w:p>
    <w:p w14:paraId="4057335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32"/>
          <w:szCs w:val="32"/>
          <w:lang w:val="en-US" w:eastAsia="zh-CN"/>
        </w:rPr>
        <w:t>采取线下集中面授形式，根据师资、场地条件合理拆分班次分期开展。</w:t>
      </w:r>
    </w:p>
    <w:p w14:paraId="1E972F3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640" w:firstLineChars="200"/>
        <w:jc w:val="left"/>
        <w:textAlignment w:val="auto"/>
        <w:rPr>
          <w:rFonts w:hint="eastAsia" w:ascii="国标黑体" w:hAnsi="国标黑体" w:eastAsia="国标黑体" w:cs="国标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国标黑体" w:hAnsi="国标黑体" w:eastAsia="国标黑体" w:cs="国标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五、培训实施安排</w:t>
      </w:r>
    </w:p>
    <w:p w14:paraId="34EA389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32"/>
          <w:szCs w:val="32"/>
          <w:lang w:val="en-US" w:eastAsia="zh-CN"/>
        </w:rPr>
        <w:t>1.培训时间：2026年9月-10月；</w:t>
      </w:r>
    </w:p>
    <w:p w14:paraId="29D2196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32"/>
          <w:szCs w:val="32"/>
          <w:lang w:val="en-US" w:eastAsia="zh-CN"/>
        </w:rPr>
        <w:t>2.教学场地：由承训单位提供符合面点实训标准的实操教学场地。</w:t>
      </w:r>
    </w:p>
    <w:p w14:paraId="1888FBC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640" w:firstLineChars="200"/>
        <w:jc w:val="left"/>
        <w:textAlignment w:val="auto"/>
        <w:rPr>
          <w:rFonts w:hint="eastAsia" w:ascii="国标黑体" w:hAnsi="国标黑体" w:eastAsia="国标黑体" w:cs="国标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国标黑体" w:hAnsi="国标黑体" w:eastAsia="国标黑体" w:cs="国标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六、项目经费标准</w:t>
      </w:r>
    </w:p>
    <w:p w14:paraId="41B39E3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32"/>
          <w:szCs w:val="32"/>
          <w:lang w:val="en-US" w:eastAsia="zh-CN"/>
        </w:rPr>
        <w:t>本项目全部培训服务总费用最高不超过40000元，实行总价包干，不追加任何额外经费。</w:t>
      </w:r>
    </w:p>
    <w:p w14:paraId="6AF3A40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640" w:firstLineChars="200"/>
        <w:jc w:val="left"/>
        <w:textAlignment w:val="auto"/>
        <w:rPr>
          <w:rFonts w:hint="eastAsia" w:ascii="国标黑体" w:hAnsi="国标黑体" w:eastAsia="国标黑体" w:cs="国标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国标黑体" w:hAnsi="国标黑体" w:eastAsia="国标黑体" w:cs="国标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七、学员相关说明</w:t>
      </w:r>
    </w:p>
    <w:p w14:paraId="5CFA904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32"/>
          <w:szCs w:val="32"/>
          <w:lang w:val="en-US" w:eastAsia="zh-CN"/>
        </w:rPr>
        <w:t>1.本培训班为政府公益免费技能培训，学员报名、参训无需缴纳任何培训费用；</w:t>
      </w:r>
    </w:p>
    <w:p w14:paraId="3729BA2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32"/>
          <w:szCs w:val="32"/>
          <w:lang w:val="en-US" w:eastAsia="zh-CN"/>
        </w:rPr>
        <w:t>2.学员往返培训场地产生的交通、食宿费用由个人自行承担，承办单位不统一安排食宿。</w:t>
      </w:r>
    </w:p>
    <w:p w14:paraId="15519BCE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560" w:lineRule="exact"/>
        <w:ind w:left="0" w:leftChars="0"/>
        <w:textAlignment w:val="auto"/>
        <w:rPr>
          <w:rFonts w:hint="eastAsia" w:ascii="CESI仿宋-GB2312" w:hAnsi="CESI仿宋-GB2312" w:eastAsia="CESI仿宋-GB2312" w:cs="CESI仿宋-GB231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国标小标宋-GB/T 2312">
    <w:altName w:val="宋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iOTk2ZWM1OGNiMjlhYzk3MTllMjk2NzRjNzVjNTAifQ=="/>
    <w:docVar w:name="KSO_WPS_MARK_KEY" w:val="19e374f4-2d16-420d-be10-c31fff7b4a54"/>
  </w:docVars>
  <w:rsids>
    <w:rsidRoot w:val="1A0B3377"/>
    <w:rsid w:val="0D7A4F59"/>
    <w:rsid w:val="12DC68C2"/>
    <w:rsid w:val="16CF1114"/>
    <w:rsid w:val="1A0B3377"/>
    <w:rsid w:val="1E7F72D3"/>
    <w:rsid w:val="1EFFD688"/>
    <w:rsid w:val="27372FD1"/>
    <w:rsid w:val="287F573C"/>
    <w:rsid w:val="2F77324D"/>
    <w:rsid w:val="37D7F7B1"/>
    <w:rsid w:val="3D1D2108"/>
    <w:rsid w:val="3DEDBABB"/>
    <w:rsid w:val="3DFF21BD"/>
    <w:rsid w:val="3EC5E196"/>
    <w:rsid w:val="3F7B2579"/>
    <w:rsid w:val="3FBB4A4A"/>
    <w:rsid w:val="3FEF6953"/>
    <w:rsid w:val="3FEF8EEB"/>
    <w:rsid w:val="4070745F"/>
    <w:rsid w:val="4134048C"/>
    <w:rsid w:val="44723556"/>
    <w:rsid w:val="475FB5D9"/>
    <w:rsid w:val="4D7F0372"/>
    <w:rsid w:val="4F7BD419"/>
    <w:rsid w:val="536E07C7"/>
    <w:rsid w:val="56FD072D"/>
    <w:rsid w:val="5B7D2E98"/>
    <w:rsid w:val="5F6BB7F9"/>
    <w:rsid w:val="603935A9"/>
    <w:rsid w:val="63FDBE84"/>
    <w:rsid w:val="66F7CE21"/>
    <w:rsid w:val="6A67B80E"/>
    <w:rsid w:val="6BBDD70F"/>
    <w:rsid w:val="6CBBB8FF"/>
    <w:rsid w:val="6DC76B2F"/>
    <w:rsid w:val="6F2AC22E"/>
    <w:rsid w:val="6FB71ED8"/>
    <w:rsid w:val="72370BEA"/>
    <w:rsid w:val="73FF6E85"/>
    <w:rsid w:val="75674D3C"/>
    <w:rsid w:val="756762C1"/>
    <w:rsid w:val="75EFD583"/>
    <w:rsid w:val="75FBFCA1"/>
    <w:rsid w:val="75FFC427"/>
    <w:rsid w:val="77D68012"/>
    <w:rsid w:val="79EF7B0F"/>
    <w:rsid w:val="7A7ECE64"/>
    <w:rsid w:val="7BB71E3D"/>
    <w:rsid w:val="7BF77B3D"/>
    <w:rsid w:val="7CAA3F1E"/>
    <w:rsid w:val="7CEDE58F"/>
    <w:rsid w:val="7D5F50FD"/>
    <w:rsid w:val="7E3FBA20"/>
    <w:rsid w:val="7F3E9021"/>
    <w:rsid w:val="7FAF3148"/>
    <w:rsid w:val="7FFFEB55"/>
    <w:rsid w:val="8D4EDDD9"/>
    <w:rsid w:val="97F649F5"/>
    <w:rsid w:val="AD77B202"/>
    <w:rsid w:val="AFBBC43F"/>
    <w:rsid w:val="B75F2E8C"/>
    <w:rsid w:val="BA1F49F7"/>
    <w:rsid w:val="BFBF9532"/>
    <w:rsid w:val="C53A36EC"/>
    <w:rsid w:val="CD952ED6"/>
    <w:rsid w:val="CEFF4393"/>
    <w:rsid w:val="D79B9746"/>
    <w:rsid w:val="DDDFF752"/>
    <w:rsid w:val="DF7D1E85"/>
    <w:rsid w:val="DFEBCF60"/>
    <w:rsid w:val="DFF51DC8"/>
    <w:rsid w:val="DFFEF664"/>
    <w:rsid w:val="E39FBCE0"/>
    <w:rsid w:val="E5FD2003"/>
    <w:rsid w:val="E7FB57DB"/>
    <w:rsid w:val="EA7D4568"/>
    <w:rsid w:val="ED2B680D"/>
    <w:rsid w:val="EDFD3675"/>
    <w:rsid w:val="EDFE877E"/>
    <w:rsid w:val="EDFF8A4F"/>
    <w:rsid w:val="F77BA142"/>
    <w:rsid w:val="F7EF46C6"/>
    <w:rsid w:val="F7FA166D"/>
    <w:rsid w:val="F977116C"/>
    <w:rsid w:val="FCE53F1A"/>
    <w:rsid w:val="FE3DE760"/>
    <w:rsid w:val="FE8F943C"/>
    <w:rsid w:val="FEE915A6"/>
    <w:rsid w:val="FEEF12C1"/>
    <w:rsid w:val="FEFFECBD"/>
    <w:rsid w:val="FFBF14D5"/>
    <w:rsid w:val="FFF7E076"/>
    <w:rsid w:val="FFFFE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6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snapToGrid w:val="0"/>
    </w:pPr>
    <w:rPr>
      <w:sz w:val="18"/>
      <w:szCs w:val="18"/>
    </w:rPr>
  </w:style>
  <w:style w:type="paragraph" w:customStyle="1" w:styleId="3">
    <w:name w:val="Body Text First Indent 2"/>
    <w:basedOn w:val="4"/>
    <w:qFormat/>
    <w:uiPriority w:val="0"/>
    <w:pPr>
      <w:spacing w:after="120" w:afterLines="0"/>
      <w:ind w:left="420" w:leftChars="200" w:firstLine="420" w:firstLineChars="200"/>
    </w:pPr>
    <w:rPr>
      <w:sz w:val="21"/>
    </w:rPr>
  </w:style>
  <w:style w:type="paragraph" w:customStyle="1" w:styleId="4">
    <w:name w:val="Body Text Indent"/>
    <w:basedOn w:val="1"/>
    <w:qFormat/>
    <w:uiPriority w:val="0"/>
    <w:pPr>
      <w:adjustRightInd w:val="0"/>
      <w:spacing w:line="360" w:lineRule="atLeast"/>
      <w:ind w:firstLine="497"/>
      <w:textAlignment w:val="baseline"/>
    </w:pPr>
    <w:rPr>
      <w:sz w:val="28"/>
      <w:szCs w:val="20"/>
    </w:rPr>
  </w:style>
  <w:style w:type="paragraph" w:styleId="7">
    <w:name w:val="Body Text"/>
    <w:basedOn w:val="1"/>
    <w:next w:val="1"/>
    <w:qFormat/>
    <w:uiPriority w:val="0"/>
    <w:pPr>
      <w:spacing w:after="120"/>
    </w:p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标题 31"/>
    <w:basedOn w:val="1"/>
    <w:qFormat/>
    <w:uiPriority w:val="1"/>
    <w:pPr>
      <w:ind w:left="864"/>
      <w:outlineLvl w:val="3"/>
    </w:pPr>
    <w:rPr>
      <w:rFonts w:ascii="Calibri" w:hAnsi="Calibri" w:cs="Times New Roman"/>
      <w:b/>
      <w:bCs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560</Words>
  <Characters>591</Characters>
  <Lines>0</Lines>
  <Paragraphs>0</Paragraphs>
  <TotalTime>39</TotalTime>
  <ScaleCrop>false</ScaleCrop>
  <LinksUpToDate>false</LinksUpToDate>
  <CharactersWithSpaces>591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2024-10-03T08:20:00Z</dcterms:created>
  <dc:creator>吃可爱多</dc:creator>
  <cp:lastModifiedBy>你别管这是什么名</cp:lastModifiedBy>
  <cp:lastPrinted>2026-09-02T09:29:00Z</cp:lastPrinted>
  <dcterms:modified xsi:type="dcterms:W3CDTF">2026-09-09T08:49:40Z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CBCBEF0DA1EAB711BE43966AB919AFE8_43</vt:lpwstr>
  </property>
  <property fmtid="{D5CDD505-2E9C-101B-9397-08002B2CF9AE}" pid="4" name="KSOTemplateDocerSaveRecord">
    <vt:lpwstr>eyJoZGlkIjoiMWNhMTIwNzRmY2FmNzMxNDExNTQyNzA5MTliODc5ZDgiLCJ1c2VySWQiOiI2NzE1NzI0MjEifQ==</vt:lpwstr>
  </property>
</Properties>
</file>