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C765C">
      <w:pPr>
        <w:rPr>
          <w:rFonts w:hint="eastAsia" w:ascii="仿宋_GB2312" w:hAnsi="宋体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6A406760">
      <w:pPr>
        <w:jc w:val="center"/>
        <w:rPr>
          <w:rFonts w:hint="eastAsia" w:ascii="华文中宋" w:hAnsi="华文中宋" w:eastAsia="华文中宋"/>
          <w:b/>
          <w:spacing w:val="100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100"/>
          <w:sz w:val="44"/>
          <w:szCs w:val="44"/>
        </w:rPr>
        <w:t>体检须知</w:t>
      </w:r>
    </w:p>
    <w:p w14:paraId="17082E1D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一、考生应到指定医院进行体检，其它医疗单位的检查结果一律无效。</w:t>
      </w:r>
    </w:p>
    <w:p w14:paraId="14F8F686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二、严禁弄虚作假、冒名顶替；如隐瞒病史影响体检结果的，后果自负。</w:t>
      </w:r>
    </w:p>
    <w:p w14:paraId="3F74C0A3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三、体检表上贴近期二寸免冠照片。</w:t>
      </w:r>
    </w:p>
    <w:p w14:paraId="40930934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四、体检表第2页由受检者本人填写（用黑色签字笔或钢笔），要求字迹清楚，无涂改，病史部分要如实、逐项填齐，不能遗漏。体检表上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不得填写本人姓名，体检表的“体检编号”和第2页的“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体检编号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”、“受检者签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字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”留待体检当天到体检医院报到时按照抽签序号牌填写。</w:t>
      </w:r>
    </w:p>
    <w:p w14:paraId="610969C4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五、体检前一天请注意休息，勿熬夜，不饮酒，避免剧烈运动。</w:t>
      </w:r>
    </w:p>
    <w:p w14:paraId="4325B3DE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六、体检当天需进行采血、B超等检查，请在受检前禁食8-12小时。</w:t>
      </w:r>
    </w:p>
    <w:p w14:paraId="6C673654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七、女性受检者月经期间请勿做妇科及尿液检查，待经期完毕后再补检；怀孕或可能已受孕者，请事先告知医护人员，勿做X光检查。</w:t>
      </w:r>
    </w:p>
    <w:p w14:paraId="1E9EF1C9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八、请配合医生认真检查所有项目，勿漏检。若自动放弃某一检查项目，将会影响对您的录用。</w:t>
      </w:r>
    </w:p>
    <w:p w14:paraId="4B622C1B">
      <w:p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九、体检医师可根据实际需要，增加必要的相应检查、检验项目。</w:t>
      </w:r>
    </w:p>
    <w:p w14:paraId="19994F32">
      <w:pPr>
        <w:spacing w:line="600" w:lineRule="exact"/>
        <w:ind w:firstLine="640" w:firstLineChars="200"/>
      </w:pPr>
      <w:r>
        <w:rPr>
          <w:rFonts w:hint="eastAsia" w:ascii="仿宋_GB2312" w:hAnsi="宋体" w:eastAsia="仿宋_GB2312"/>
          <w:sz w:val="32"/>
          <w:szCs w:val="32"/>
        </w:rPr>
        <w:t>十、如对体检结果有异议，请按有关规定办理。</w:t>
      </w:r>
    </w:p>
    <w:p w14:paraId="281BDD37"/>
    <w:sectPr>
      <w:headerReference r:id="rId3" w:type="default"/>
      <w:pgSz w:w="11907" w:h="16840"/>
      <w:pgMar w:top="1134" w:right="1247" w:bottom="964" w:left="1361" w:header="1134" w:footer="124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1EC3D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5MTM1MWE1ZGI3NWM3NGRlMTU5ZmQ5ZWI3Mjg5YTkifQ=="/>
  </w:docVars>
  <w:rsids>
    <w:rsidRoot w:val="387C2795"/>
    <w:rsid w:val="01F959A5"/>
    <w:rsid w:val="09A05039"/>
    <w:rsid w:val="24C707F5"/>
    <w:rsid w:val="2A5536D2"/>
    <w:rsid w:val="387C2795"/>
    <w:rsid w:val="70F94A75"/>
    <w:rsid w:val="727A54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418</Words>
  <Characters>421</Characters>
  <Lines>0</Lines>
  <Paragraphs>0</Paragraphs>
  <TotalTime>1</TotalTime>
  <ScaleCrop>false</ScaleCrop>
  <LinksUpToDate>false</LinksUpToDate>
  <CharactersWithSpaces>421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2022-09-06T02:41:00Z</dcterms:created>
  <dc:creator>宇</dc:creator>
  <cp:lastModifiedBy>pak choi</cp:lastModifiedBy>
  <dcterms:modified xsi:type="dcterms:W3CDTF">2025-07-11T07:09:12Z</dcterms:modified>
  <dc:title>附件3：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9F520CA60240478F915764B0694C3C6A_13</vt:lpwstr>
  </property>
  <property fmtid="{D5CDD505-2E9C-101B-9397-08002B2CF9AE}" pid="4" name="KSOTemplateDocerSaveRecord">
    <vt:lpwstr>eyJoZGlkIjoiMzA4NTNjZDYzNzU4MGM0ZThjOTFmY2U1OTQ5NjI3Y2UiLCJ1c2VySWQiOiIxMDQwODc2Mzc5In0=</vt:lpwstr>
  </property>
</Properties>
</file>