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  <w:t>附件1: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shd w:val="clear" w:fill="FFFFFF"/>
          <w:lang w:val="en-US" w:eastAsia="zh-CN"/>
        </w:rPr>
        <w:t>阳西县应急管理局2021年公开招聘专职安全员职位表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884"/>
        <w:gridCol w:w="1083"/>
        <w:gridCol w:w="883"/>
        <w:gridCol w:w="1017"/>
        <w:gridCol w:w="1050"/>
        <w:gridCol w:w="1267"/>
        <w:gridCol w:w="883"/>
        <w:gridCol w:w="1850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8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职位</w:t>
            </w:r>
          </w:p>
        </w:tc>
        <w:tc>
          <w:tcPr>
            <w:tcW w:w="8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26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招考对象</w:t>
            </w:r>
          </w:p>
        </w:tc>
        <w:tc>
          <w:tcPr>
            <w:tcW w:w="8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8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36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0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阳西县应急管理局</w:t>
            </w:r>
          </w:p>
        </w:tc>
        <w:tc>
          <w:tcPr>
            <w:tcW w:w="8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临聘</w:t>
            </w:r>
          </w:p>
        </w:tc>
        <w:tc>
          <w:tcPr>
            <w:tcW w:w="10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安全员</w:t>
            </w:r>
          </w:p>
        </w:tc>
        <w:tc>
          <w:tcPr>
            <w:tcW w:w="8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1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0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26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应、往届毕业生</w:t>
            </w:r>
          </w:p>
        </w:tc>
        <w:tc>
          <w:tcPr>
            <w:tcW w:w="883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85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fill="FFFFFF"/>
                <w:lang w:val="en-US" w:eastAsia="zh-CN"/>
              </w:rPr>
              <w:t>国家承认的大专以上学历</w:t>
            </w:r>
          </w:p>
        </w:tc>
        <w:tc>
          <w:tcPr>
            <w:tcW w:w="365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根据需要调整到镇履职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D2389"/>
    <w:rsid w:val="7AB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2021-08-09T01:28:00Z</dcterms:created>
  <dc:creator>弥勒</dc:creator>
  <cp:lastModifiedBy>弥勒</cp:lastModifiedBy>
  <dcterms:modified xsi:type="dcterms:W3CDTF">2021-08-09T01:29:30Z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C76EC8CC69B0446AA1E8AEFC7CC0AE7C</vt:lpwstr>
  </property>
</Properties>
</file>