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阳西县</w:t>
      </w:r>
      <w:r>
        <w:rPr>
          <w:rFonts w:hint="eastAsia" w:ascii="宋体" w:hAnsi="宋体"/>
          <w:b/>
          <w:sz w:val="44"/>
          <w:szCs w:val="44"/>
        </w:rPr>
        <w:t>纪委监委公开选调事业干部报名表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tbl>
      <w:tblPr>
        <w:tblStyle w:val="3"/>
        <w:tblW w:w="0" w:type="auto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2"/>
        <w:gridCol w:w="764"/>
        <w:gridCol w:w="133"/>
        <w:gridCol w:w="363"/>
        <w:gridCol w:w="717"/>
        <w:gridCol w:w="363"/>
        <w:gridCol w:w="720"/>
        <w:gridCol w:w="180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大1寸相片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　贯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　党</w:t>
            </w:r>
          </w:p>
          <w:p>
            <w:pPr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79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 职  务</w:t>
            </w:r>
          </w:p>
        </w:tc>
        <w:tc>
          <w:tcPr>
            <w:tcW w:w="287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  别</w:t>
            </w:r>
          </w:p>
        </w:tc>
        <w:tc>
          <w:tcPr>
            <w:tcW w:w="287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任现级别时   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   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份  证  号</w:t>
            </w:r>
          </w:p>
        </w:tc>
        <w:tc>
          <w:tcPr>
            <w:tcW w:w="287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 话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 机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4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全 日 制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  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</w:t>
            </w:r>
            <w:r>
              <w:rPr>
                <w:rFonts w:hint="eastAsia"/>
              </w:rPr>
              <w:t>位</w:t>
            </w:r>
          </w:p>
        </w:tc>
        <w:tc>
          <w:tcPr>
            <w:tcW w:w="8461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5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存在任职回避情形</w:t>
            </w:r>
          </w:p>
        </w:tc>
        <w:tc>
          <w:tcPr>
            <w:tcW w:w="6795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2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61" w:type="dxa"/>
            <w:gridSpan w:val="11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（注：从高中开始填起，起止时间到月，前后要衔接，不得空断）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填后请删）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461" w:type="dxa"/>
            <w:gridSpan w:val="11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年度考核情况</w:t>
            </w:r>
          </w:p>
        </w:tc>
        <w:tc>
          <w:tcPr>
            <w:tcW w:w="8461" w:type="dxa"/>
            <w:gridSpan w:val="11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本人保证所填内容真实可靠，如有虚假，取消选调资格。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本人签名：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</w:tc>
      </w:tr>
    </w:tbl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注：家庭成员包括配偶、子女、父母、岳父母、兄弟姐妹。</w:t>
      </w:r>
    </w:p>
    <w:p>
      <w:pPr>
        <w:ind w:firstLine="480"/>
        <w:rPr>
          <w:rFonts w:hint="eastAsia"/>
          <w:sz w:val="24"/>
        </w:rPr>
        <w:sectPr>
          <w:footerReference r:id="rId3" w:type="default"/>
          <w:footerReference r:id="rId4" w:type="even"/>
          <w:pgSz w:w="11906" w:h="16838"/>
          <w:pgMar w:top="1304" w:right="1474" w:bottom="1304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32FA4"/>
    <w:rsid w:val="1033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2021-02-18T03:00:00Z</dcterms:created>
  <dc:creator>书生意气</dc:creator>
  <cp:lastModifiedBy>书生意气</cp:lastModifiedBy>
  <dcterms:modified xsi:type="dcterms:W3CDTF">2021-02-18T03:00:44Z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