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2020年阳西县医疗保障服务中心带编选调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00"/>
        <w:gridCol w:w="1976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伍土金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20201121001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赖伟麟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20201121002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928" w:right="141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C7DB2"/>
    <w:rsid w:val="04034670"/>
    <w:rsid w:val="08395FBD"/>
    <w:rsid w:val="092737BE"/>
    <w:rsid w:val="1B056322"/>
    <w:rsid w:val="2008704C"/>
    <w:rsid w:val="204670EC"/>
    <w:rsid w:val="2C6A02BD"/>
    <w:rsid w:val="3E612E3A"/>
    <w:rsid w:val="4B2C58EA"/>
    <w:rsid w:val="59085F7A"/>
    <w:rsid w:val="61EC7DB2"/>
    <w:rsid w:val="67AA781E"/>
    <w:rsid w:val="6E3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2020-11-25T03:10:00Z</dcterms:created>
  <dc:creator>咖喱小鱼蛋</dc:creator>
  <cp:lastModifiedBy>咖喱小鱼蛋</cp:lastModifiedBy>
  <cp:lastPrinted>2020-11-25T03:29:00Z</cp:lastPrinted>
  <dcterms:modified xsi:type="dcterms:W3CDTF">2021-01-06T01:51:05Z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