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jc w:val="center"/>
        <w:rPr>
          <w:rFonts w:hint="eastAsia"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广东省阳西县人社局公开选调</w:t>
      </w: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</w:rPr>
        <w:t>公务员</w:t>
      </w:r>
      <w:r>
        <w:rPr>
          <w:rFonts w:hint="eastAsia" w:ascii="黑体" w:hAnsi="黑体" w:eastAsia="黑体" w:cs="Times New Roman"/>
          <w:b/>
          <w:sz w:val="36"/>
          <w:szCs w:val="36"/>
        </w:rPr>
        <w:t>报名表</w:t>
      </w:r>
      <w:bookmarkStart w:id="0" w:name="_GoBack"/>
      <w:bookmarkEnd w:id="0"/>
    </w:p>
    <w:p>
      <w:pPr>
        <w:spacing w:line="180" w:lineRule="exact"/>
        <w:ind w:left="-359" w:leftChars="-171" w:firstLine="960" w:firstLineChars="400"/>
        <w:rPr>
          <w:rFonts w:hint="eastAsia" w:ascii="楷体_GB2312" w:hAnsi="Times New Roman" w:eastAsia="楷体_GB2312" w:cs="Times New Roman"/>
          <w:sz w:val="24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38"/>
        <w:gridCol w:w="658"/>
        <w:gridCol w:w="168"/>
        <w:gridCol w:w="182"/>
        <w:gridCol w:w="1140"/>
        <w:gridCol w:w="71"/>
        <w:gridCol w:w="829"/>
        <w:gridCol w:w="540"/>
        <w:gridCol w:w="540"/>
        <w:gridCol w:w="720"/>
        <w:gridCol w:w="127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124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性别</w:t>
            </w:r>
          </w:p>
        </w:tc>
        <w:tc>
          <w:tcPr>
            <w:tcW w:w="13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ind w:left="-288" w:leftChars="-137" w:firstLine="134" w:firstLineChars="64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60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民族</w:t>
            </w:r>
          </w:p>
        </w:tc>
        <w:tc>
          <w:tcPr>
            <w:tcW w:w="124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籍贯</w:t>
            </w:r>
          </w:p>
        </w:tc>
        <w:tc>
          <w:tcPr>
            <w:tcW w:w="13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出生地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面貌</w:t>
            </w:r>
          </w:p>
        </w:tc>
        <w:tc>
          <w:tcPr>
            <w:tcW w:w="124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作时间</w:t>
            </w:r>
          </w:p>
        </w:tc>
        <w:tc>
          <w:tcPr>
            <w:tcW w:w="13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状况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术职务</w:t>
            </w:r>
          </w:p>
        </w:tc>
        <w:tc>
          <w:tcPr>
            <w:tcW w:w="124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熟悉专业、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有何专长</w:t>
            </w:r>
          </w:p>
        </w:tc>
        <w:tc>
          <w:tcPr>
            <w:tcW w:w="13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状况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学位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全日制教育</w:t>
            </w:r>
          </w:p>
        </w:tc>
        <w:tc>
          <w:tcPr>
            <w:tcW w:w="2930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教育</w:t>
            </w:r>
          </w:p>
        </w:tc>
        <w:tc>
          <w:tcPr>
            <w:tcW w:w="2930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及职务</w:t>
            </w:r>
          </w:p>
        </w:tc>
        <w:tc>
          <w:tcPr>
            <w:tcW w:w="7070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gridSpan w:val="3"/>
            <w:noWrap w:val="0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707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1092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习 及 工 作 简 历</w:t>
            </w:r>
          </w:p>
        </w:tc>
        <w:tc>
          <w:tcPr>
            <w:tcW w:w="772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年度考核情况</w:t>
            </w:r>
          </w:p>
        </w:tc>
        <w:tc>
          <w:tcPr>
            <w:tcW w:w="772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庭成员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关  系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称谓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单位意见</w:t>
            </w:r>
          </w:p>
        </w:tc>
        <w:tc>
          <w:tcPr>
            <w:tcW w:w="7728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</w:t>
            </w:r>
          </w:p>
          <w:p>
            <w:pPr>
              <w:spacing w:line="360" w:lineRule="exact"/>
              <w:ind w:firstLine="207" w:firstLineChars="98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意见</w:t>
            </w:r>
          </w:p>
        </w:tc>
        <w:tc>
          <w:tcPr>
            <w:tcW w:w="7728" w:type="dxa"/>
            <w:gridSpan w:val="11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审核人：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县人社局复审意见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7728" w:type="dxa"/>
            <w:gridSpan w:val="11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230A"/>
    <w:rsid w:val="6FF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2020-11-20T08:54:00Z</dcterms:created>
  <dc:creator>陈碧琪</dc:creator>
  <cp:lastModifiedBy>陈碧琪</cp:lastModifiedBy>
  <dcterms:modified xsi:type="dcterms:W3CDTF">2020-11-20T08:54:47Z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